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E6D" w:rsidRPr="00E4257B" w:rsidRDefault="00031E6D" w:rsidP="00E4257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646464"/>
          <w:kern w:val="36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Физический и моральный износ зданий</w:t>
      </w:r>
    </w:p>
    <w:p w:rsidR="00031E6D" w:rsidRPr="00E4257B" w:rsidRDefault="00031E6D" w:rsidP="00E425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состояние здания в целом является функцией работоспособности отдельных конструктивных элементов и связей между ними. Математическое описание процесса изменения технического состояния зданий, состоящих из большого числа конструктивных элементов, представляет значительные трудности.</w:t>
      </w:r>
    </w:p>
    <w:p w:rsidR="00031E6D" w:rsidRPr="00E4257B" w:rsidRDefault="00031E6D" w:rsidP="00E425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Факторы, вызывающие изменения работоспособности здания в целом и отдельных его элементов, подразделяются на две группы: внутренние и внешние.</w:t>
      </w:r>
    </w:p>
    <w:p w:rsidR="00031E6D" w:rsidRPr="00E4257B" w:rsidRDefault="00031E6D" w:rsidP="00E425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К внутренним факторам относятся:</w:t>
      </w:r>
    </w:p>
    <w:p w:rsidR="00031E6D" w:rsidRPr="00E4257B" w:rsidRDefault="00031E6D" w:rsidP="00E4257B">
      <w:pPr>
        <w:spacing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физико-химические процессы, протекающие в материалах конструкций;</w:t>
      </w:r>
    </w:p>
    <w:p w:rsidR="00031E6D" w:rsidRPr="00E4257B" w:rsidRDefault="00031E6D" w:rsidP="00E4257B">
      <w:pPr>
        <w:spacing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нагрузки и процессы, возникающие при эксплуатации;</w:t>
      </w:r>
    </w:p>
    <w:p w:rsidR="00031E6D" w:rsidRPr="00E4257B" w:rsidRDefault="00031E6D" w:rsidP="00E4257B">
      <w:pPr>
        <w:spacing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конструктивные;</w:t>
      </w:r>
    </w:p>
    <w:p w:rsidR="00031E6D" w:rsidRPr="00E4257B" w:rsidRDefault="00031E6D" w:rsidP="00E4257B">
      <w:pPr>
        <w:spacing w:after="0" w:line="240" w:lineRule="auto"/>
        <w:ind w:left="35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качество изготовления.</w:t>
      </w:r>
    </w:p>
    <w:p w:rsidR="00031E6D" w:rsidRPr="00E4257B" w:rsidRDefault="00031E6D" w:rsidP="00E425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К внешним факторам относятся:</w:t>
      </w:r>
    </w:p>
    <w:p w:rsidR="00031E6D" w:rsidRPr="00E4257B" w:rsidRDefault="00031E6D" w:rsidP="00E4257B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климатические (температура, влажность, солнечная радиация);</w:t>
      </w:r>
    </w:p>
    <w:p w:rsidR="00031E6D" w:rsidRPr="00E4257B" w:rsidRDefault="00031E6D" w:rsidP="00E4257B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характер окружающей среды (ветер, пыль, биологические факторы);</w:t>
      </w:r>
    </w:p>
    <w:p w:rsidR="00031E6D" w:rsidRPr="00E4257B" w:rsidRDefault="00031E6D" w:rsidP="00E4257B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257B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качество эксплуатации.</w:t>
      </w:r>
    </w:p>
    <w:p w:rsidR="00031E6D" w:rsidRPr="00A9371C" w:rsidRDefault="00031E6D" w:rsidP="00A93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7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процессе эксплуатации зданий их техническое состояние изменяется</w:t>
      </w: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</w:t>
      </w:r>
      <w:r w:rsidRPr="00A937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выражается в ухудшении</w:t>
      </w: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количественных </w:t>
      </w:r>
      <w:r w:rsidRPr="00A937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характеристик работоспособности</w:t>
      </w: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частности </w:t>
      </w:r>
      <w:r w:rsidRPr="00A937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надежности</w:t>
      </w: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>. Ухудшение технического состояния зданий происходит в результате изменения физических свойств материалов, характера сопряжений между ними, а также размеров и форм.</w:t>
      </w:r>
    </w:p>
    <w:p w:rsidR="00031E6D" w:rsidRPr="00A9371C" w:rsidRDefault="00031E6D" w:rsidP="00A9371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Причиной изменения технического состояния зданий являются также разрушение и другие виды потери работоспособности конструктивных материалов.</w:t>
      </w:r>
    </w:p>
    <w:p w:rsidR="00031E6D" w:rsidRPr="00FD5CDE" w:rsidRDefault="00031E6D" w:rsidP="00FD5C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7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Полное время эксплуатации здания можно подразделить на три периода: приработки, нормальной эксплуатации и интенсивного износа. На рисунке 1.1 показана кривая интенсивности отказов элемента конструкции как функции времени эксплуатации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 выделены эти три периода.</w:t>
      </w:r>
    </w:p>
    <w:p w:rsidR="00031E6D" w:rsidRDefault="00031E6D" w:rsidP="00FD5C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 временем</w:t>
      </w: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несущие и ограждающие конструкции, а также </w:t>
      </w:r>
      <w:r w:rsidRPr="00FD5C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оборудование зданий и сооружений изнашиваются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начальный период эксплуатации зданий происходит взаимная приработка элементов. Происходит снижение механических, прочностных и ухудшение эксплуатационных характеристик конструкций. Все эти изменения могут быть как общими, так и локальными, они происходят самостоятельно и в совокупности.</w:t>
      </w:r>
    </w:p>
    <w:p w:rsidR="00FD5CDE" w:rsidRPr="00FD5CDE" w:rsidRDefault="00FD5CDE" w:rsidP="00FD5CD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Наибольшее число дефектов, отказов и аварий приходится на процесс строительства и в первый период эксплуатации зданий и сооружений. Главные причины: недостаточное качество изделий, монтажа, осадка оснований, температурно-влажностные изменения и т.д.</w:t>
      </w:r>
    </w:p>
    <w:p w:rsidR="00FD5CDE" w:rsidRPr="00FD5CDE" w:rsidRDefault="00FD5CDE" w:rsidP="00FD5C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1E6D" w:rsidRPr="00031E6D" w:rsidRDefault="00031E6D" w:rsidP="00031E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E6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505325" cy="2381250"/>
            <wp:effectExtent l="0" t="0" r="9525" b="0"/>
            <wp:docPr id="12" name="Рисунок 12" descr="Интенсивность отказов элементов как функция времени эксплуат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Интенсивность отказов элементов как функция времени эксплуатац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E6D" w:rsidRPr="00FD5CDE" w:rsidRDefault="00031E6D" w:rsidP="00FD5C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Рис. 1.1. Интенсивность отказов элементов как функция времени эксплуатации:</w:t>
      </w:r>
    </w:p>
    <w:p w:rsidR="00031E6D" w:rsidRPr="00FD5CDE" w:rsidRDefault="00031E6D" w:rsidP="00FD5C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период приработки; </w:t>
      </w:r>
      <w:r w:rsidRPr="00FD5C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 — период нормальной эксплуатации (внезапные</w:t>
      </w:r>
    </w:p>
    <w:p w:rsidR="00031E6D" w:rsidRPr="00FD5CDE" w:rsidRDefault="00031E6D" w:rsidP="00FD5CD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отказы); </w:t>
      </w:r>
      <w:r w:rsidRPr="00FD5CD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— период интенсивного износа (внезапные и </w:t>
      </w:r>
      <w:proofErr w:type="spellStart"/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износовые</w:t>
      </w:r>
      <w:proofErr w:type="spellEnd"/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отказы)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Построечный и первый </w:t>
      </w:r>
      <w:proofErr w:type="spellStart"/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послепостроечный</w:t>
      </w:r>
      <w:proofErr w:type="spellEnd"/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 периоды характеризуются приработкой всех элементов в сложной единой системе здания. В этот период происходят сдвиг и отрыв внутренних стен от наружных, усадка, температурные деформации конструкции, ползучесть материалов и т.д.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По окончании периода приработки конструкций и элементов зданий и сооружений (после заделки дефектных участков) в период нормальной эксплуатации число отказов снижается и стабилизируется.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Основными в этот период являются внезапные деформации, связанные с условиями работы и эксплуатации элементов.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Причиной внезапных деформаций могут быть неожиданные концентрации нагрузок, ползучесть материалов, неудовлетворительная эксплуатация, температурно-влажностные воздействия, неправильное выполнение ремонтных работ.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Третий период — это период интенсивного износа, который связан со старением материала конструкций, снижением его упругих свойств.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Конструкции и оборудование даже при нормальных условиях эксплуатации имеют разные сроки службы и изнашиваются неравномерно. Продолжительность службы отдельных конструкций зависит от материалов и условий эксплуатации. На долговечность конструктивных элементов влияют конструктивное решение и капитальность здания в целом; в зданиях, выполненных из прочных материалов и надежных конструкций, любой элемент служит дольше, чем в зданиях из недолговечных материалов.</w:t>
      </w:r>
    </w:p>
    <w:p w:rsidR="00031E6D" w:rsidRPr="00031E6D" w:rsidRDefault="00031E6D" w:rsidP="00031E6D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46464"/>
          <w:sz w:val="23"/>
          <w:szCs w:val="23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>Во время эксплуатации конструктивные элементы и инженерное оборудование зданий под воздействием природных условий и деятельности человека постепенно теряют свои эксплуатационные качества.</w:t>
      </w:r>
    </w:p>
    <w:p w:rsidR="00031E6D" w:rsidRPr="00FD5CDE" w:rsidRDefault="00031E6D" w:rsidP="00FD5CD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течением времени происходит снижение прочности, устойчивости, ухудшаются тепло- и звукоизоляционные, водо- и воздухопроницаемые 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свойства.</w:t>
      </w:r>
      <w:r w:rsid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явление называется </w:t>
      </w:r>
      <w:r w:rsidRPr="00FD5C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физическим (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материальным, техническим) </w:t>
      </w:r>
      <w:r w:rsidRPr="00FD5C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износом и определяется в относительных величинах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(%) и в стоимостном выражении.</w:t>
      </w:r>
      <w:r w:rsid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Основными причинами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физического износа являются воздействия </w:t>
      </w: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природных факторов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</w:t>
      </w: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технологических процессов</w:t>
      </w: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связанных с эксплуатацией здания.</w:t>
      </w:r>
    </w:p>
    <w:p w:rsidR="00031E6D" w:rsidRPr="00FD5CDE" w:rsidRDefault="00031E6D" w:rsidP="00FD5CD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 износа зданий определяют по срокам службы или фактическому состоянию конструкций, пользуясь правилами оценки физического износа, где в таблицах устанавливаются признаки износа, количественная оценка и определяется физический износ конструкций и систем (в %).</w:t>
      </w:r>
    </w:p>
    <w:p w:rsidR="00031E6D" w:rsidRPr="00FD5CDE" w:rsidRDefault="00031E6D" w:rsidP="00FD5CD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износ устанавливают:</w:t>
      </w:r>
    </w:p>
    <w:p w:rsidR="00031E6D" w:rsidRPr="00FD5CDE" w:rsidRDefault="00031E6D" w:rsidP="00FD5CD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на основании визуального осмотра конструктивных элементов и определения процента потери или эксплуатационных свойств вследствие физического износа с помощью таблиц;</w:t>
      </w:r>
    </w:p>
    <w:p w:rsidR="00031E6D" w:rsidRPr="00FD5CDE" w:rsidRDefault="00031E6D" w:rsidP="00FD5CD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экспертным путем с оценкой остаточного срока службы;</w:t>
      </w:r>
    </w:p>
    <w:p w:rsidR="00031E6D" w:rsidRPr="00FD5CDE" w:rsidRDefault="00031E6D" w:rsidP="00FD5CD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расчетным путем;</w:t>
      </w:r>
    </w:p>
    <w:p w:rsidR="00031E6D" w:rsidRPr="00FD5CDE" w:rsidRDefault="00031E6D" w:rsidP="00FD5CD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5CD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инженерным обследованием зданий с определением стоимости работ, необходимых для восстановления его эксплуатационных свойств.</w:t>
      </w:r>
    </w:p>
    <w:p w:rsidR="00031E6D" w:rsidRPr="00A2058D" w:rsidRDefault="00031E6D" w:rsidP="00A205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износ определяется сложением величин</w:t>
      </w:r>
      <w:r w:rsidRPr="00A205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физического износа отдельных элементов здания:</w:t>
      </w:r>
      <w:r w:rsidRPr="00A205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стен, перекрытий, крыши, кровли, полов, оконных и дверных устройств, отделочных работ, </w:t>
      </w:r>
      <w:r w:rsidRPr="00A2058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внутренних санитарно-технических</w:t>
      </w:r>
      <w:r w:rsidRPr="00A205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электротехнических устройств и других элементов.</w:t>
      </w:r>
    </w:p>
    <w:p w:rsidR="00031E6D" w:rsidRPr="00A108F4" w:rsidRDefault="00031E6D" w:rsidP="00A108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Наблюдения за конструкциями показывают, что в первый период эксплуатации (период приработки), когда конструкция новая, износ слабее, а к третьему периоду (к концу срока службы) интенсивность износа возрастает. Конструкция, износ которой за 100 лет службы составит 75%, к концу срока службы изнашивается в полтора раза больше (45%), чем в первом периоде (30%).</w:t>
      </w:r>
    </w:p>
    <w:p w:rsidR="00031E6D" w:rsidRPr="003F35D2" w:rsidRDefault="00031E6D" w:rsidP="00A108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физическому износу отдельных конструктивных элементов и инженерных систем устанавливают износ здания в целом.</w:t>
      </w:r>
    </w:p>
    <w:p w:rsidR="00031E6D" w:rsidRPr="003F35D2" w:rsidRDefault="00031E6D" w:rsidP="003F3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5D2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Моральный износ</w:t>
      </w:r>
      <w:r w:rsidRPr="003F35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величина, характеризующая степень несоответствия основных параметров, определяющих условия проживания, объем и качество предоставляемых услуг современным требованиям.</w:t>
      </w:r>
      <w:r w:rsid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его заключается в том, что с течением времени под влиянием непрерывного технического прогресса возникают несоответствия между вновь возводимыми и старыми зданиями, несоответствие здания его функциональным назначениям вследствие меняющихся социальных запросов.</w:t>
      </w:r>
    </w:p>
    <w:p w:rsidR="00031E6D" w:rsidRPr="003F35D2" w:rsidRDefault="00031E6D" w:rsidP="003F3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заключается в несоответствии архитектурно-планировочных решений современным требованиям о </w:t>
      </w:r>
      <w:proofErr w:type="spellStart"/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переуплотненности</w:t>
      </w:r>
      <w:proofErr w:type="spellEnd"/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застройки, в недостаточном уровне благоустройства, озеленения территории, в устаревшем инженерном оборудовании.</w:t>
      </w:r>
      <w:r w:rsid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Старые здания часто не удовлетворяют современным запросам людей и современным требованиям производства ни по своим габаритам, планировке, расположению помещений, внешнему облику, ни по уровню технического оснащения. Эти здания могут быть достаточно прочными, и физический износ их незначительный, но морально 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они устарели. Поэтому необходимо произвести реконструкцию, модернизацию, переустройство старого здания для приведения его в соответствие с современными требованиями.</w:t>
      </w:r>
    </w:p>
    <w:p w:rsidR="00031E6D" w:rsidRPr="003F35D2" w:rsidRDefault="00031E6D" w:rsidP="003F35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35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Различают моральный износ двух форм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Моральный износ </w:t>
      </w:r>
      <w:r w:rsidRPr="003F35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первой формы 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связан со </w:t>
      </w:r>
      <w:r w:rsidRPr="003F35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снижением стоимости здания по сравнению с его стоимостью в период строительства,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т.е. уменьшение стоимости строительных работ по мере снижения их себестоимости (вследствие изменения масштабов строительного производства, роста производительности труда).</w:t>
      </w:r>
      <w:r w:rsid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Моральный износ </w:t>
      </w:r>
      <w:r w:rsidRPr="003F35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второй формы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</w:t>
      </w:r>
      <w:r w:rsidRPr="00E40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старение здания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отношению к существующим на </w:t>
      </w:r>
      <w:r w:rsidRPr="00E40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момент оценки </w:t>
      </w:r>
      <w:proofErr w:type="spellStart"/>
      <w:r w:rsidRPr="00E40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обмерно</w:t>
      </w:r>
      <w:proofErr w:type="spellEnd"/>
      <w:r w:rsidRPr="00E40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-планировочным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40DB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санитарно-гигиеническим, конструктивным и другим требованиям</w:t>
      </w:r>
      <w:r w:rsidRPr="003F35D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заключаются в дефектах планировки, несоответствии конструктивных элементов здания современным требованиям (неудовлетворительные теплотехнические характеристики, звукоизоляция и др.), отсутствии или неудовлетворительном качестве элементов инженерного оборудования.</w:t>
      </w:r>
    </w:p>
    <w:p w:rsidR="00031E6D" w:rsidRPr="00A108F4" w:rsidRDefault="00031E6D" w:rsidP="00A108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E6D">
        <w:rPr>
          <w:rFonts w:ascii="Arial" w:eastAsia="Times New Roman" w:hAnsi="Arial" w:cs="Arial"/>
          <w:color w:val="646464"/>
          <w:sz w:val="23"/>
          <w:szCs w:val="23"/>
          <w:lang w:eastAsia="ru-RU"/>
        </w:rPr>
        <w:t xml:space="preserve">Возможны два основных способа количественной оценки морального износа второй </w:t>
      </w: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формы: технико-экономический и социальный.</w:t>
      </w:r>
    </w:p>
    <w:p w:rsidR="00031E6D" w:rsidRPr="00A108F4" w:rsidRDefault="00031E6D" w:rsidP="00A108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Технико-экономический способ представляет собой систему показателей, составленных на основании обобщения удельной стоимости конструктивных элементов и инженерного оборудования различных зданий, выраженной в процентах от восстановительной стоимости зданий.</w:t>
      </w:r>
    </w:p>
    <w:p w:rsidR="00031E6D" w:rsidRPr="00A108F4" w:rsidRDefault="00031E6D" w:rsidP="00A108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социологической оценки второй формы морального износа основан на анализе процессов обмена и купли-продажи жилья.</w:t>
      </w:r>
    </w:p>
    <w:p w:rsidR="00031E6D" w:rsidRPr="00A108F4" w:rsidRDefault="00031E6D" w:rsidP="00A108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Моральный износ здания меняется скачкообразно, по мере изменения социальных требований, но ему здания подвергаются гораздо быстрее, чем физическому износу.</w:t>
      </w:r>
    </w:p>
    <w:p w:rsidR="00A108F4" w:rsidRDefault="00031E6D" w:rsidP="00A108F4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A108F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Закономерности изменения факторов, вызывающие физический и моральный износы, различны. Моральный износ в процессе эксплуатации нельзя предупредить.</w:t>
      </w:r>
      <w:r w:rsidRPr="00A108F4">
        <w:rPr>
          <w:rFonts w:ascii="Arial" w:eastAsia="Times New Roman" w:hAnsi="Arial" w:cs="Arial"/>
          <w:sz w:val="23"/>
          <w:szCs w:val="23"/>
          <w:lang w:eastAsia="ru-RU"/>
        </w:rPr>
        <w:t xml:space="preserve"> </w:t>
      </w:r>
    </w:p>
    <w:p w:rsidR="00A108F4" w:rsidRDefault="00A108F4" w:rsidP="00A108F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ru-RU"/>
        </w:rPr>
      </w:pPr>
    </w:p>
    <w:p w:rsidR="00A108F4" w:rsidRDefault="00A108F4" w:rsidP="00A108F4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ru-RU"/>
        </w:rPr>
      </w:pPr>
      <w:bookmarkStart w:id="0" w:name="_GoBack"/>
      <w:bookmarkEnd w:id="0"/>
    </w:p>
    <w:sectPr w:rsidR="00A10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15AC0"/>
    <w:multiLevelType w:val="multilevel"/>
    <w:tmpl w:val="6376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D15CE7"/>
    <w:multiLevelType w:val="multilevel"/>
    <w:tmpl w:val="9266C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DC5F04"/>
    <w:multiLevelType w:val="multilevel"/>
    <w:tmpl w:val="BC3E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3D"/>
    <w:rsid w:val="00031E6D"/>
    <w:rsid w:val="003F35D2"/>
    <w:rsid w:val="0066693D"/>
    <w:rsid w:val="00940BC9"/>
    <w:rsid w:val="00A108F4"/>
    <w:rsid w:val="00A2058D"/>
    <w:rsid w:val="00A9371C"/>
    <w:rsid w:val="00E40DBD"/>
    <w:rsid w:val="00E4257B"/>
    <w:rsid w:val="00FD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ABD0FA-4633-4C10-8CC8-16C6909F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31E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1E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31E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1E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43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1281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7</cp:revision>
  <dcterms:created xsi:type="dcterms:W3CDTF">2023-10-02T12:38:00Z</dcterms:created>
  <dcterms:modified xsi:type="dcterms:W3CDTF">2023-10-03T06:38:00Z</dcterms:modified>
</cp:coreProperties>
</file>